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6" w:rsidRPr="005D6736" w:rsidRDefault="005D6736" w:rsidP="005D6736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บันทึกหลักการและเหตุผล</w:t>
      </w:r>
    </w:p>
    <w:p w:rsidR="005D6736" w:rsidRPr="005D6736" w:rsidRDefault="005D6736" w:rsidP="005D6736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แผนพัฒน</w:t>
      </w:r>
      <w:r w:rsidRPr="005D6736">
        <w:rPr>
          <w:rFonts w:ascii="TH SarabunPSK" w:eastAsia="Calibri" w:hAnsi="TH SarabunPSK" w:cs="TH SarabunPSK"/>
          <w:b/>
          <w:bCs/>
          <w:sz w:val="36"/>
          <w:szCs w:val="36"/>
          <w:cs/>
        </w:rPr>
        <w:t>า</w:t>
      </w:r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ท้องถิ่น (พ.ศ. </w:t>
      </w:r>
      <w:r w:rsidRPr="005D6736"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Pr="005D6736">
        <w:rPr>
          <w:rFonts w:ascii="TH SarabunPSK" w:eastAsia="Calibri" w:hAnsi="TH SarabunPSK" w:cs="TH SarabunPSK"/>
          <w:b/>
          <w:bCs/>
          <w:sz w:val="36"/>
          <w:szCs w:val="36"/>
        </w:rPr>
        <w:t xml:space="preserve"> – 2570</w:t>
      </w:r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5D67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เพิ่มเติม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664F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/256</w:t>
      </w:r>
      <w:r w:rsidR="00B750D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7</w:t>
      </w:r>
    </w:p>
    <w:p w:rsidR="005D6736" w:rsidRPr="005D6736" w:rsidRDefault="005D6736" w:rsidP="005D6736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/>
          <w:sz w:val="32"/>
          <w:szCs w:val="32"/>
        </w:rPr>
        <w:tab/>
      </w:r>
      <w:r w:rsidRPr="005D6736">
        <w:rPr>
          <w:rFonts w:ascii="TH SarabunPSK" w:eastAsia="Calibri" w:hAnsi="TH SarabunPSK" w:cs="TH SarabunPSK"/>
          <w:sz w:val="32"/>
          <w:szCs w:val="32"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     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2548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แก้ไขเพิ่มเติม ฉบับที่ 3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61) 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 โดยให้องค์กรปกครองส่วนท้องถิ่นใช้แผนพัฒนาท้องถิ่น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ได้ดำเนินการจัดทำแผนพัฒนาท้องถิ่น 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2566</w:t>
      </w:r>
      <w:r>
        <w:rPr>
          <w:rFonts w:ascii="TH SarabunPSK" w:eastAsia="Calibri" w:hAnsi="TH SarabunPSK" w:cs="TH SarabunPSK"/>
          <w:sz w:val="32"/>
          <w:szCs w:val="32"/>
        </w:rPr>
        <w:t>–</w:t>
      </w:r>
      <w:r w:rsidRPr="005D6736">
        <w:rPr>
          <w:rFonts w:ascii="TH SarabunPSK" w:eastAsia="Calibri" w:hAnsi="TH SarabunPSK" w:cs="TH SarabunPSK"/>
          <w:sz w:val="32"/>
          <w:szCs w:val="32"/>
        </w:rPr>
        <w:t>2570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ซึ่งประกาศใช้แผนพัฒนาท้องถิ่น 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2566–2570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) เมื่อวันที่ </w:t>
      </w:r>
      <w:r w:rsidRPr="005D6736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ตุลาคม 2564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ไปแล้วนั้น แต่การจัดทำแผนพัฒนาท้องถิ่น ต้องสอดคล้องกับนโยบายรัฐบาล ผู้บริหาร และเพื่อบรรเทาปัญหาความเดือดร้อน ความต้องการของประชาชน ซึ่งยังมีโครงการ/กิจกรรมที่ยังมิได้บรรจุไว้ในแผนพัฒนาท้องถิ่น 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70) ดังนั้น 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จึงต้องทบทวนแผนพัฒนาท้องถิ่น 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70) 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ครั้งที่ 1/2566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2548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แก้ไขเพิ่มเติม ฉบับที่ 3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2561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) ข้อ 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ให้ยกเลิกความใน ข้อ </w:t>
      </w:r>
      <w:r w:rsidRPr="005D6736">
        <w:rPr>
          <w:rFonts w:ascii="TH SarabunPSK" w:eastAsia="Calibri" w:hAnsi="TH SarabunPSK" w:cs="TH SarabunPSK"/>
          <w:sz w:val="32"/>
          <w:szCs w:val="32"/>
        </w:rPr>
        <w:t>22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ของระเบียบกระทรวงมหาดไทย ว่าด้วยการจัดทำแผนพัฒนาองค์กรปกครองส่วนท้องถิ่น พ.ศ. 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2548 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แก้ไขเพิ่มเติม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2 (พ.ศ. 2559)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และให้ใช้ความต่อไปนี้แทน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“ข้อ 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22 </w:t>
      </w:r>
      <w:r w:rsidRPr="005D6736">
        <w:rPr>
          <w:rFonts w:ascii="TH SarabunPSK" w:eastAsia="Calibri" w:hAnsi="TH SarabunPSK" w:cs="TH SarabunPSK"/>
          <w:sz w:val="32"/>
          <w:szCs w:val="32"/>
          <w:cs/>
        </w:rPr>
        <w:t>เพื่อให้ประโยชน์ของประชาชน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  <w:t>(1)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:rsidR="005D6736" w:rsidRP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”</w:t>
      </w:r>
    </w:p>
    <w:p w:rsidR="005D6736" w:rsidRDefault="005D6736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ฉะนั้น เทศบาลเมืองพิชัย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จึงได้ดำเนินการทบทวนแผนพัฒนาท้องถิ่น (พ.ศ. </w:t>
      </w:r>
      <w:r w:rsidRPr="005D6736">
        <w:rPr>
          <w:rFonts w:ascii="TH SarabunPSK" w:eastAsia="Calibri" w:hAnsi="TH SarabunPSK" w:cs="TH SarabunPSK"/>
          <w:sz w:val="32"/>
          <w:szCs w:val="32"/>
        </w:rPr>
        <w:t>256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D6736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70)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เพิ่มเติม ครั้งที่ 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2/2567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เพื่อแก้ไขปัญหาความเ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ดือดร้อน ความจำเป็นของประชาชน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ทันต่อสถานการณ์ปัจจุบัน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สนองต่อนโยบายของภาครัฐ นโยบายของผู้บริหารท้องถิ่น</w:t>
      </w:r>
      <w:r w:rsidRPr="005D6736">
        <w:rPr>
          <w:rFonts w:ascii="TH SarabunPSK" w:eastAsia="Calibri" w:hAnsi="TH SarabunPSK" w:cs="TH SarabunPSK" w:hint="cs"/>
          <w:sz w:val="32"/>
          <w:szCs w:val="32"/>
          <w:cs/>
        </w:rPr>
        <w:t>และใช้เป็นกรอบในการพิจารณางบประมาณรายจ่ายประจำปี งบประมาณรายจ่ายเพิ่มเติม และงบประมาณจากเงินสะสม เพื่อพัฒนาท้องถิ่นต่อไป</w:t>
      </w:r>
    </w:p>
    <w:p w:rsidR="00281454" w:rsidRDefault="00281454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81454" w:rsidRPr="005D6736" w:rsidRDefault="00281454" w:rsidP="005D673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7AB7" w:rsidRPr="00B664B0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4B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บทนำ</w:t>
      </w:r>
    </w:p>
    <w:p w:rsidR="00577AB7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เทศบาลเมืองพิชัย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ได้จัดทำแผนพัฒนาท้องถิ่น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ตามระเบียบกระทรวงมหาดไทย ว่าด้วยการจัดทำแผนพัฒนาท้องถิ่นขององค์กรปกครองส่วนท้องถิ่น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2548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2561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โดยเทศบาล ให้จัดทำแผนพัฒนาท้องถิ่น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) เสร็จสิ้นและ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ได้ประกาศใช้แผนพัฒนาท้องถิ่น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 xml:space="preserve"> ตุลาคม 2564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เพื่อเป็นกรอบในการจัดทำงบประมาณ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เรียบร้อยแล้วนั้น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ด้วยการจัดทำแผนพัฒนาท้องถิ่นต้องสอดคล้องกับนโยบายรัฐบาล ผู้บริหาร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ท้องถิ่น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และเพื่อบรรเทาปัญหาความเดือดร้อน ความต้องการของประ</w:t>
      </w:r>
      <w:r>
        <w:rPr>
          <w:rFonts w:ascii="TH SarabunPSK" w:eastAsia="Calibri" w:hAnsi="TH SarabunPSK" w:cs="TH SarabunPSK"/>
          <w:sz w:val="32"/>
          <w:szCs w:val="32"/>
          <w:cs/>
        </w:rPr>
        <w:t>ชาชน ซึ่งยังมี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ปรากฏ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โครงการ/กิจกรรม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ที่บรรจุไว้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ในแผนพัฒนาท้องถิ่น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ดังนั้น 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จึงต้องจัดทำแผนพัฒนาท้องถิ่น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="00FC4232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2/2567</w:t>
      </w:r>
      <w:r w:rsidR="00FC42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2548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แก้ไขเพิ่มเติม ฉบับที่ 3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2561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) ข้อ 22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ลักษณะของแผนพัฒนาท้องถิ่น (พ.ศ. 2566-2570)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แผนพัฒนา  หมายความว่า  แผนพัฒนาท้องถิ่นขององค์กรปกครองส่วนท้องถิ่น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แผนพัฒนาท้องถิ่น หมายความว่า แผนพัฒนาขององค์กรปกครองส่วนท้องถิ่น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 และให้หมายความรวมถึง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การเปลี่ยนแปลงแผนพัฒนาท้องถิ่น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แผนพัฒนาท้องถิ่น (พ.ศ. 2566-2570) เป็นกรอบในการจัดทำงบประมาณรายจ่ายประจำปี งบประมาณรายจ่ายเพิ่มเติมและงบประมาณจากเงินสะสมในช่วงของแผนนั้น รวมทั้งวางแนวทางเพื่อให้มี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การปฏิบัติให้บรรลุวัตถุประสงค์ตามโครงการพัฒนาที่กำหนดไว้ในแผนพัฒนาท้องถิ่น</w:t>
      </w: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46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546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เหตุผลและความจำเป็นในการ</w:t>
      </w:r>
      <w:r w:rsidR="001B5A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</w:t>
      </w:r>
      <w:r w:rsidRPr="006546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แผนพัฒนาท้องถิ่น (พ.ศ. 2566-2570)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(พ.ศ. 2561) ได้กำหนดให้องค์กรปกครองส่วนท้องถิ่นมีอำนาจและหน้าที่ในการจัดทำแผนพัฒนาท้องถิ่น และให้องค์กรปกครองส่วนท้องถิ่นใช้แผนพัฒนาท้องถิ่น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</w:t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พัฒนาท้องถิ่นนั้น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ซึ่งเทศบาลเมืองพิชัย </w:t>
      </w:r>
      <w:r w:rsidR="00654615" w:rsidRPr="00B750D3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ได้ดำเนินการจัดทำแผนพัฒนาท้องถิ่น (พ.ศ. 2566-2570) </w:t>
      </w:r>
      <w:r w:rsidR="00B750D3">
        <w:rPr>
          <w:rFonts w:ascii="TH SarabunPSK" w:eastAsia="Calibri" w:hAnsi="TH SarabunPSK" w:cs="TH SarabunPSK"/>
          <w:sz w:val="32"/>
          <w:szCs w:val="32"/>
          <w:cs/>
        </w:rPr>
        <w:br/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>และประกาศใช้แผนพัฒนาท้องถิ่น (พ.ศ. 2566-2570) เมื่อวันที่ 27 ตุลาคม 2564 ไปแล้วนั้น</w:t>
      </w:r>
    </w:p>
    <w:p w:rsidR="00654615" w:rsidRPr="00577AB7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เพื่อให้แผนพัฒนาท้องถิ่นมีความสอดคล้องกับสถานการณ์ในปัจจุบัน นำไปสู่การปฏิบัติได้อย่างมีประสิทธิภาพเกิดประโยชน์สุขต่อประชาชน สามารถนำโครงการพัฒนาในแผนพัฒนาท้องถิ่นไปจัดงบประมาณรายจ่ายประจำปี งบประมาณรายจ่ายเพิ่มเติม และงบประมาจากเงินสะสม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จึงมีความจำเป็นต้องจัดทำแผนพัฒนาท้องถิ่น (พ.ศ. 2566-2570) 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ครั้งที่ </w:t>
      </w:r>
      <w:r w:rsidR="00691F9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/256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โดยอาศัยอำนาจตามระเบียบกระทรวงมหาดไทย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ฉบับที่ 3 (พ.ศ. 2561) ข้อ 22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4615" w:rsidRPr="00B664B0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วัตถุประสงค์ของการ</w:t>
      </w:r>
      <w:r w:rsidR="001B5A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</w:t>
      </w: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แผนพัฒนาท้องถิ่น (พ.ศ. 2566-2570)</w:t>
      </w:r>
    </w:p>
    <w:p w:rsidR="00654615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 เพื่อให้องค์กรปกครองส่วนท้องถิ่นใช้แผนพัฒนาท้องถิ่นที่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เป็นกรอบใน</w:t>
      </w:r>
      <w:r w:rsidR="00B664B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การจัดทำงบประมาณรายจ่ายประจำปี งบประมาณรายจ่ายเพิ่มเติม งบประมาณจากเงินสะสม และขอรับ</w:t>
      </w:r>
      <w:r w:rsidR="00B664B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การสนับสนุนงบประมาณจากหน่วยงานอื่นๆ รวมทั้งวางแนวทางเพื่อให้มีการปฏิบัติให้บรรลุวัตถุประสงค์ตามโครงการ</w:t>
      </w:r>
      <w:r w:rsidR="00B664B0">
        <w:rPr>
          <w:rFonts w:ascii="TH SarabunPSK" w:eastAsia="Calibri" w:hAnsi="TH SarabunPSK" w:cs="TH SarabunPSK" w:hint="cs"/>
          <w:sz w:val="32"/>
          <w:szCs w:val="32"/>
          <w:cs/>
        </w:rPr>
        <w:t>พัฒนาที่กำหนดไว้ในแผนพัฒนาท้องถิ่น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 เพื่อให้การจัดทำโครงการ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แก้ปัญหา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และให้บริการประชาชนอย่างทั่วถึง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มีความสอดคล้องกับสภาพพื้นที่และสถานการณ์ในปัจจุบันมากที่สุด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 เพื่อตอบสนองต่อความต้องการของประชาชนในพื้นที่ และแก้ไขปัญหาความเดือดร้อนจำเป็นเร่งด่วนของประชาชน</w:t>
      </w:r>
    </w:p>
    <w:p w:rsidR="001B5AAB" w:rsidRDefault="001B5AAB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เพื่อให้มีส่วนร่วมของภาคประชาชนในการเสนอความคิดเห็น เสนอแนะปัญหาความต้องการ ซึ่งเป็นไปตามนโยบายของภาครัฐ และนโยบายของผู้บริหารท้องถิ่น</w:t>
      </w:r>
    </w:p>
    <w:p w:rsidR="001B5AAB" w:rsidRDefault="001B5AAB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5. เพื่อสนองนโยบายการต่อต้านการทุจริต โดยได้ประชาชนมีส่วนร่วมในการสอดส่อง และตรวจสอบการดำเนินงานของเทศบาล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64B0" w:rsidRP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ขั้นตอนของการเ</w:t>
      </w:r>
      <w:r w:rsidR="001B5A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พิ่มเติม</w:t>
      </w: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แผนพัฒนาท้องถิ่น (พ.ศ. 2566-2570)</w:t>
      </w:r>
    </w:p>
    <w:p w:rsidR="001B5AAB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 ฉบับที่ 3 (พ.ศ. 2561) </w:t>
      </w:r>
    </w:p>
    <w:p w:rsidR="00B664B0" w:rsidRDefault="001B5AAB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ข้อ 22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ให้องค์กรปกครองส่วนท้องถิ่น ดำเนินการตามขั้นตอน ดังนี้</w:t>
      </w:r>
    </w:p>
    <w:p w:rsidR="001B5AAB" w:rsidRDefault="001B5AAB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(1) คณะกรรมการสนับสนุนการจัดทำแผนพัฒนาท้องถิ่นจัดทำร่างแผนพัฒนาท้องถิ่นที่เพิ่มเติมพร้อมเหตุผลความจำเป็นเสนอต่อคณะกรรมการพัฒนาท้องถิ่น</w:t>
      </w:r>
    </w:p>
    <w:p w:rsidR="001B5AAB" w:rsidRDefault="001B5AAB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(2) คณะกรรมการพัฒนาท้องถิ่นและประชาคมท้องถิ่นจัดทำร่างแผนพัฒนาท้องถิ่นที่เพิ่มเติม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</w:t>
      </w:r>
      <w:r w:rsidR="00C2385A">
        <w:rPr>
          <w:rFonts w:ascii="TH SarabunPSK" w:eastAsia="Calibri" w:hAnsi="TH SarabunPSK" w:cs="TH SarabunPSK" w:hint="cs"/>
          <w:sz w:val="32"/>
          <w:szCs w:val="32"/>
          <w:cs/>
        </w:rPr>
        <w:t>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6D7249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6D7249" w:rsidRDefault="006D7249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D7249" w:rsidRDefault="006D7249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64B0" w:rsidRDefault="006D7249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664B0">
        <w:rPr>
          <w:rFonts w:ascii="TH SarabunPSK" w:eastAsia="Calibri" w:hAnsi="TH SarabunPSK" w:cs="TH SarabunPSK" w:hint="cs"/>
          <w:sz w:val="32"/>
          <w:szCs w:val="32"/>
          <w:cs/>
        </w:rPr>
        <w:t>เมื่อแผนพัฒนาท้องถิ่นที่เปลี่ยนแปลงได้รับความเห็นชอบแล้ว ให้ส่งแผนพัฒนาท้องถิ่นดังกล่าวที่ผู้บริหารท้องถิ่นประกาศใช้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</w:p>
    <w:p w:rsidR="00B664B0" w:rsidRPr="00577AB7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ดังนั้น เพื่อให้การดำเนินงานเป็นไปอย่างถูกต้อง เทศบาลเมืองพิชัยจึงได้เ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แผนพัฒนาท้องถิ่น (พ.ศ. 2566-2570) </w:t>
      </w:r>
      <w:r w:rsidR="001B5AAB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ครั้งที่ </w:t>
      </w:r>
      <w:r w:rsidR="00691F9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/256</w:t>
      </w:r>
      <w:r w:rsidR="00B750D3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ตามระเบียบฯ และตามอำนาจหน้าที่ขององค์กรปกครองส่วนท้องถิ่น ภายใต้ยุทธศาสตร์การพัฒนาของเทศบาลเมืองพิชัย เพื่อพัฒนาท้องถิ่นต่อไป</w:t>
      </w:r>
    </w:p>
    <w:p w:rsidR="00577AB7" w:rsidRPr="00577AB7" w:rsidRDefault="00577AB7" w:rsidP="00577AB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7AB7" w:rsidRDefault="00577AB7" w:rsidP="00577A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7AB7" w:rsidRPr="00577AB7" w:rsidRDefault="00577AB7" w:rsidP="00577AB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77AB7" w:rsidRPr="00577AB7" w:rsidSect="00436F48">
      <w:headerReference w:type="default" r:id="rId7"/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02" w:rsidRDefault="00CB2F02" w:rsidP="00654615">
      <w:pPr>
        <w:spacing w:after="0" w:line="240" w:lineRule="auto"/>
      </w:pPr>
      <w:r>
        <w:separator/>
      </w:r>
    </w:p>
  </w:endnote>
  <w:endnote w:type="continuationSeparator" w:id="0">
    <w:p w:rsidR="00CB2F02" w:rsidRDefault="00CB2F02" w:rsidP="006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24"/>
        <w:szCs w:val="24"/>
      </w:rPr>
    </w:pP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แผนพัฒนาท้องถิ่น (พ.ศ. 2566-2570) </w:t>
    </w:r>
    <w:r w:rsidR="00FE1216">
      <w:rPr>
        <w:rFonts w:ascii="TH SarabunPSK" w:eastAsiaTheme="majorEastAsia" w:hAnsi="TH SarabunPSK" w:cs="TH SarabunPSK" w:hint="cs"/>
        <w:b/>
        <w:bCs/>
        <w:sz w:val="24"/>
        <w:szCs w:val="24"/>
        <w:cs/>
      </w:rPr>
      <w:t xml:space="preserve">เพิ่มเติม </w:t>
    </w: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ครั้งที่ </w:t>
    </w:r>
    <w:r w:rsidR="0019772D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2</w:t>
    </w: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>/256</w:t>
    </w:r>
    <w:r w:rsidR="00B750D3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7</w:t>
    </w:r>
  </w:p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654615">
      <w:rPr>
        <w:rFonts w:ascii="TH SarabunPSK" w:eastAsiaTheme="majorEastAsia" w:hAnsi="TH SarabunPSK" w:cs="TH SarabunPSK"/>
        <w:sz w:val="24"/>
        <w:szCs w:val="24"/>
        <w:cs/>
      </w:rPr>
      <w:t>เทศบาลเมืองพิชัย อำเภอเมืองลำปาง จังหวัดลำปาง</w:t>
    </w:r>
    <w:r w:rsidRPr="00654615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654615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หน้า </w:t>
    </w:r>
    <w:r w:rsidRPr="00654615">
      <w:rPr>
        <w:rFonts w:ascii="TH SarabunPSK" w:eastAsiaTheme="minorEastAsia" w:hAnsi="TH SarabunPSK" w:cs="TH SarabunPSK"/>
        <w:sz w:val="28"/>
      </w:rPr>
      <w:fldChar w:fldCharType="begin"/>
    </w:r>
    <w:r w:rsidRPr="00654615">
      <w:rPr>
        <w:rFonts w:ascii="TH SarabunPSK" w:hAnsi="TH SarabunPSK" w:cs="TH SarabunPSK"/>
        <w:sz w:val="28"/>
      </w:rPr>
      <w:instrText>PAGE   \* MERGEFORMAT</w:instrText>
    </w:r>
    <w:r w:rsidRPr="00654615">
      <w:rPr>
        <w:rFonts w:ascii="TH SarabunPSK" w:eastAsiaTheme="minorEastAsia" w:hAnsi="TH SarabunPSK" w:cs="TH SarabunPSK"/>
        <w:sz w:val="28"/>
      </w:rPr>
      <w:fldChar w:fldCharType="separate"/>
    </w:r>
    <w:r w:rsidR="00CD049E" w:rsidRPr="00CD049E">
      <w:rPr>
        <w:rFonts w:ascii="TH SarabunPSK" w:eastAsiaTheme="majorEastAsia" w:hAnsi="TH SarabunPSK" w:cs="TH SarabunPSK"/>
        <w:noProof/>
        <w:sz w:val="28"/>
        <w:lang w:val="th-TH"/>
      </w:rPr>
      <w:t>1</w:t>
    </w:r>
    <w:r w:rsidRPr="00654615">
      <w:rPr>
        <w:rFonts w:ascii="TH SarabunPSK" w:eastAsiaTheme="majorEastAsia" w:hAnsi="TH SarabunPSK" w:cs="TH SarabunPSK"/>
        <w:sz w:val="28"/>
      </w:rPr>
      <w:fldChar w:fldCharType="end"/>
    </w:r>
  </w:p>
  <w:p w:rsidR="00654615" w:rsidRDefault="00654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02" w:rsidRDefault="00CB2F02" w:rsidP="00654615">
      <w:pPr>
        <w:spacing w:after="0" w:line="240" w:lineRule="auto"/>
      </w:pPr>
      <w:r>
        <w:separator/>
      </w:r>
    </w:p>
  </w:footnote>
  <w:footnote w:type="continuationSeparator" w:id="0">
    <w:p w:rsidR="00CB2F02" w:rsidRDefault="00CB2F02" w:rsidP="006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54615" w:rsidRPr="00654615" w:rsidRDefault="00654615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654615">
          <w:rPr>
            <w:rFonts w:ascii="TH SarabunPSK" w:hAnsi="TH SarabunPSK" w:cs="TH SarabunPSK"/>
            <w:sz w:val="28"/>
          </w:rPr>
          <w:fldChar w:fldCharType="begin"/>
        </w:r>
        <w:r w:rsidRPr="00654615">
          <w:rPr>
            <w:rFonts w:ascii="TH SarabunPSK" w:hAnsi="TH SarabunPSK" w:cs="TH SarabunPSK"/>
            <w:sz w:val="28"/>
          </w:rPr>
          <w:instrText>PAGE   \* MERGEFORMAT</w:instrText>
        </w:r>
        <w:r w:rsidRPr="00654615">
          <w:rPr>
            <w:rFonts w:ascii="TH SarabunPSK" w:hAnsi="TH SarabunPSK" w:cs="TH SarabunPSK"/>
            <w:sz w:val="28"/>
          </w:rPr>
          <w:fldChar w:fldCharType="separate"/>
        </w:r>
        <w:r w:rsidR="00CD049E" w:rsidRPr="00CD049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5461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54615" w:rsidRDefault="00654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7"/>
    <w:rsid w:val="00084D19"/>
    <w:rsid w:val="000B10D1"/>
    <w:rsid w:val="0019772D"/>
    <w:rsid w:val="001B5AAB"/>
    <w:rsid w:val="002668D6"/>
    <w:rsid w:val="00281454"/>
    <w:rsid w:val="0030185B"/>
    <w:rsid w:val="00436F48"/>
    <w:rsid w:val="00530951"/>
    <w:rsid w:val="00577AB7"/>
    <w:rsid w:val="005D6736"/>
    <w:rsid w:val="00626941"/>
    <w:rsid w:val="00654615"/>
    <w:rsid w:val="00664F6C"/>
    <w:rsid w:val="00691F90"/>
    <w:rsid w:val="006D7249"/>
    <w:rsid w:val="007731A2"/>
    <w:rsid w:val="00925B93"/>
    <w:rsid w:val="009D6B7C"/>
    <w:rsid w:val="00AA4387"/>
    <w:rsid w:val="00B664B0"/>
    <w:rsid w:val="00B750D3"/>
    <w:rsid w:val="00C2385A"/>
    <w:rsid w:val="00CB2F02"/>
    <w:rsid w:val="00CD049E"/>
    <w:rsid w:val="00D21A89"/>
    <w:rsid w:val="00D456B6"/>
    <w:rsid w:val="00D9483B"/>
    <w:rsid w:val="00DA7460"/>
    <w:rsid w:val="00E22416"/>
    <w:rsid w:val="00E65321"/>
    <w:rsid w:val="00FC4232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cp:lastPrinted>2024-05-14T02:28:00Z</cp:lastPrinted>
  <dcterms:created xsi:type="dcterms:W3CDTF">2024-05-03T02:02:00Z</dcterms:created>
  <dcterms:modified xsi:type="dcterms:W3CDTF">2024-05-14T08:34:00Z</dcterms:modified>
</cp:coreProperties>
</file>