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jc w:val="left"/>
      </w:pPr>
      <w:r w:rsidRPr="00F711A3">
        <w:rPr>
          <w:noProof/>
        </w:rPr>
        <w:drawing>
          <wp:anchor distT="0" distB="0" distL="114300" distR="114300" simplePos="0" relativeHeight="251659264" behindDoc="1" locked="0" layoutInCell="1" allowOverlap="1" wp14:anchorId="2FD29444" wp14:editId="3C8ECDA5">
            <wp:simplePos x="0" y="0"/>
            <wp:positionH relativeFrom="column">
              <wp:posOffset>2343150</wp:posOffset>
            </wp:positionH>
            <wp:positionV relativeFrom="paragraph">
              <wp:posOffset>-226060</wp:posOffset>
            </wp:positionV>
            <wp:extent cx="969645" cy="1078865"/>
            <wp:effectExtent l="0" t="0" r="1905" b="6985"/>
            <wp:wrapTight wrapText="bothSides">
              <wp:wrapPolygon edited="0">
                <wp:start x="0" y="0"/>
                <wp:lineTo x="0" y="21358"/>
                <wp:lineTo x="21218" y="21358"/>
                <wp:lineTo x="2121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A3" w:rsidRPr="00F711A3" w:rsidRDefault="00F711A3" w:rsidP="00F711A3">
      <w:pPr>
        <w:spacing w:after="200" w:line="276" w:lineRule="auto"/>
        <w:jc w:val="left"/>
        <w:rPr>
          <w:sz w:val="22"/>
          <w:szCs w:val="28"/>
        </w:rPr>
      </w:pPr>
    </w:p>
    <w:p w:rsidR="00F711A3" w:rsidRPr="00F711A3" w:rsidRDefault="00F711A3" w:rsidP="00F711A3">
      <w:pPr>
        <w:spacing w:after="200" w:line="276" w:lineRule="auto"/>
        <w:jc w:val="left"/>
        <w:rPr>
          <w:sz w:val="22"/>
          <w:szCs w:val="28"/>
        </w:rPr>
      </w:pPr>
    </w:p>
    <w:p w:rsidR="00F711A3" w:rsidRPr="00F711A3" w:rsidRDefault="00F711A3" w:rsidP="00F711A3">
      <w:pPr>
        <w:rPr>
          <w:b/>
          <w:bCs/>
        </w:rPr>
      </w:pPr>
      <w:r w:rsidRPr="00F711A3">
        <w:rPr>
          <w:b/>
          <w:bCs/>
          <w:cs/>
        </w:rPr>
        <w:t>ประกาศเทศบาลเมืองพิชัย</w:t>
      </w:r>
    </w:p>
    <w:p w:rsidR="00F711A3" w:rsidRPr="00F711A3" w:rsidRDefault="00F711A3" w:rsidP="00F711A3">
      <w:pPr>
        <w:rPr>
          <w:b/>
          <w:bCs/>
        </w:rPr>
      </w:pPr>
      <w:r w:rsidRPr="00F711A3">
        <w:rPr>
          <w:b/>
          <w:bCs/>
          <w:cs/>
        </w:rPr>
        <w:t>เรื่อง การใช้จ่ายเงินสะสม ประจำปีงบประมาณ พ.ศ. 2567 ครั้งที่ 2</w:t>
      </w:r>
    </w:p>
    <w:p w:rsidR="00F711A3" w:rsidRPr="00F711A3" w:rsidRDefault="00F711A3" w:rsidP="00F711A3">
      <w:r w:rsidRPr="00F711A3">
        <w:t>-----------------------------</w:t>
      </w:r>
    </w:p>
    <w:p w:rsidR="00F711A3" w:rsidRPr="00F711A3" w:rsidRDefault="00F711A3" w:rsidP="00F711A3">
      <w:pPr>
        <w:jc w:val="thaiDistribute"/>
      </w:pPr>
      <w:r w:rsidRPr="00F711A3">
        <w:tab/>
      </w:r>
      <w:r w:rsidRPr="00F711A3">
        <w:tab/>
      </w:r>
    </w:p>
    <w:p w:rsidR="00F711A3" w:rsidRPr="00F711A3" w:rsidRDefault="00F711A3" w:rsidP="00F711A3">
      <w:pPr>
        <w:jc w:val="thaiDistribute"/>
      </w:pPr>
      <w:r w:rsidRPr="00F711A3">
        <w:tab/>
      </w:r>
      <w:r w:rsidRPr="00F711A3">
        <w:tab/>
      </w:r>
      <w:r w:rsidRPr="00F711A3">
        <w:rPr>
          <w:cs/>
        </w:rPr>
        <w:t>ด้วย เทศบาลเมืองพิชัย ได้รับความเห็นขอบจากสภาเทศบาลเมืองพิชัย พิจารณาอนุมัติให้</w:t>
      </w:r>
      <w:r w:rsidRPr="00F711A3">
        <w:rPr>
          <w:cs/>
        </w:rPr>
        <w:br/>
        <w:t xml:space="preserve">ใช้จ่ายเงินสะสม ประจำปีงบประมาณ พ.ศ. 2567 ครั้งที่ 2 </w:t>
      </w:r>
      <w:r w:rsidRPr="00F711A3">
        <w:rPr>
          <w:rFonts w:eastAsia="Cordia New"/>
          <w:cs/>
        </w:rPr>
        <w:t xml:space="preserve">ในการดำเนินการโครงการยุทธศาสตร์การพัฒนาโครงสร้างพื้นฐาน ด้านสาธารณูปการ จำนวน 17 โครงการ </w:t>
      </w:r>
      <w:r w:rsidRPr="00F711A3">
        <w:rPr>
          <w:rFonts w:eastAsia="Cordia New"/>
          <w:spacing w:val="-20"/>
          <w:cs/>
        </w:rPr>
        <w:t>เป็นจำนวนเงิน 13,144,000.00 บาท</w:t>
      </w:r>
      <w:r w:rsidRPr="00F711A3">
        <w:rPr>
          <w:rFonts w:eastAsia="Cordia New"/>
          <w:cs/>
        </w:rPr>
        <w:t xml:space="preserve"> </w:t>
      </w:r>
      <w:r w:rsidRPr="00F711A3">
        <w:rPr>
          <w:rFonts w:eastAsia="Cordia New"/>
          <w:cs/>
        </w:rPr>
        <w:br/>
        <w:t>(-สิบสามล้านหนึ่งแสนสี่หมื่นสี่พันบาทถ้วน-) ในคราวการประชุมสภาเทศบาลเมืองพิชัย สมัยสามัญ สมัยที่ 2 ประจำปี 2567 เมื่อวันที่ 28 พฤษภาคม 2567</w:t>
      </w:r>
      <w:r w:rsidRPr="00F711A3">
        <w:rPr>
          <w:cs/>
        </w:rPr>
        <w:t xml:space="preserve"> </w:t>
      </w:r>
      <w:r w:rsidRPr="00F711A3">
        <w:rPr>
          <w:spacing w:val="-20"/>
          <w:cs/>
        </w:rPr>
        <w:t>โดยเป็นไปตามระเบียบกระทรวงมหาดไทยว่าด้วยการรับเงิน</w:t>
      </w:r>
      <w:r w:rsidRPr="00F711A3">
        <w:rPr>
          <w:cs/>
        </w:rPr>
        <w:t xml:space="preserve"> </w:t>
      </w:r>
      <w:r w:rsidRPr="00F711A3">
        <w:rPr>
          <w:cs/>
        </w:rPr>
        <w:br/>
        <w:t>การเบิกจ่ายเงิน การฝากเงิน การเก็บรักษาเงิน และการตรวจเงินขององค์กรปกครองส่วนท้องถิ่น พ.ศ. 2547  แก้ไขเพิ่มเติมถึง (ฉบับที่ 4) พ.ศ. 2561 ข้อ 89 (1) บัญญัติให้กระทำได้เฉพาะกิจการซึ่งอยู่ในอำนาจหน้าที่ขององค์กรปกครองส่วนท้องถิ่น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ต้องไปตามแผนพัฒนาขององค์กรปกครองส่วนท้องถิ่น หรือตามที่กฎหมายกำหนด จึงขอประกาศใช้จ่ายเงินสะสม ประจำปีงบประมาณ พ.ศ. 2567 ครั้งที่ 2 ของเทศบาลเมืองพิชัย รายละเอียดตามเอกสารที่แนบมาพร้อมนี้อนึ่ง สำหรับรายละเอียดสามารถขอดูได้ที่ศูนย์ข้อมูลข่าวสารเทศบาลเมืองพิชัย ในวันเวลาราชการหรือ</w:t>
      </w:r>
      <w:r w:rsidRPr="00F711A3">
        <w:rPr>
          <w:cs/>
        </w:rPr>
        <w:br/>
        <w:t xml:space="preserve">ที่ </w:t>
      </w:r>
      <w:r w:rsidRPr="00F711A3">
        <w:t xml:space="preserve">www.pichaicity.go.th </w:t>
      </w:r>
    </w:p>
    <w:p w:rsidR="00F711A3" w:rsidRPr="00F711A3" w:rsidRDefault="00F711A3" w:rsidP="00F711A3">
      <w:pPr>
        <w:jc w:val="thaiDistribute"/>
        <w:rPr>
          <w:sz w:val="8"/>
          <w:szCs w:val="8"/>
        </w:rPr>
      </w:pPr>
    </w:p>
    <w:p w:rsidR="00F711A3" w:rsidRPr="00F711A3" w:rsidRDefault="00F711A3" w:rsidP="00F711A3">
      <w:pPr>
        <w:jc w:val="thaiDistribute"/>
      </w:pPr>
      <w:r w:rsidRPr="00F711A3">
        <w:tab/>
      </w:r>
      <w:r w:rsidRPr="00F711A3">
        <w:tab/>
      </w:r>
      <w:r w:rsidRPr="00F711A3">
        <w:rPr>
          <w:cs/>
        </w:rPr>
        <w:t>จึงประกาศให้ทราบโดยทั่วกัน</w:t>
      </w:r>
    </w:p>
    <w:p w:rsidR="00F711A3" w:rsidRPr="00F711A3" w:rsidRDefault="00F711A3" w:rsidP="00F711A3">
      <w:pPr>
        <w:jc w:val="thaiDistribute"/>
        <w:rPr>
          <w:sz w:val="8"/>
          <w:szCs w:val="8"/>
        </w:rPr>
      </w:pPr>
    </w:p>
    <w:p w:rsidR="00F711A3" w:rsidRPr="00F711A3" w:rsidRDefault="00F711A3" w:rsidP="00F711A3">
      <w:pPr>
        <w:jc w:val="thaiDistribute"/>
      </w:pPr>
      <w:r w:rsidRPr="00F711A3">
        <w:rPr>
          <w:sz w:val="16"/>
          <w:szCs w:val="16"/>
          <w:cs/>
        </w:rPr>
        <w:tab/>
      </w:r>
      <w:r w:rsidRPr="00F711A3">
        <w:rPr>
          <w:sz w:val="16"/>
          <w:szCs w:val="16"/>
          <w:cs/>
        </w:rPr>
        <w:tab/>
      </w:r>
      <w:r w:rsidRPr="00F711A3">
        <w:rPr>
          <w:sz w:val="16"/>
          <w:szCs w:val="16"/>
          <w:cs/>
        </w:rPr>
        <w:tab/>
      </w:r>
      <w:r w:rsidRPr="00F711A3">
        <w:rPr>
          <w:cs/>
        </w:rPr>
        <w:t xml:space="preserve">ประกาศ ณ วันที่  </w:t>
      </w:r>
      <w:r>
        <w:rPr>
          <w:rFonts w:hint="cs"/>
          <w:cs/>
        </w:rPr>
        <w:t>30</w:t>
      </w:r>
      <w:r w:rsidRPr="00F711A3">
        <w:rPr>
          <w:cs/>
        </w:rPr>
        <w:t xml:space="preserve">   พฤษภาคม พ.ศ. 2567 </w:t>
      </w:r>
    </w:p>
    <w:p w:rsidR="00F711A3" w:rsidRPr="00F711A3" w:rsidRDefault="00F711A3" w:rsidP="00F711A3">
      <w:pPr>
        <w:jc w:val="thaiDistribute"/>
      </w:pPr>
    </w:p>
    <w:p w:rsidR="00F711A3" w:rsidRPr="00F711A3" w:rsidRDefault="00F711A3" w:rsidP="00F711A3">
      <w:pPr>
        <w:spacing w:after="0"/>
        <w:jc w:val="left"/>
      </w:pPr>
    </w:p>
    <w:p w:rsidR="00F711A3" w:rsidRPr="00F711A3" w:rsidRDefault="00F711A3" w:rsidP="00F711A3">
      <w:pPr>
        <w:spacing w:after="0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อรุณ พีระเชื้อ</w:t>
      </w:r>
    </w:p>
    <w:p w:rsidR="00F711A3" w:rsidRPr="00F711A3" w:rsidRDefault="00F711A3" w:rsidP="00F711A3">
      <w:pPr>
        <w:spacing w:after="0"/>
        <w:jc w:val="left"/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  <w:t xml:space="preserve"> (นายอรุณ  พีระเชื้อ)</w:t>
      </w:r>
    </w:p>
    <w:p w:rsidR="00F711A3" w:rsidRPr="00F711A3" w:rsidRDefault="00F711A3" w:rsidP="00F711A3">
      <w:pPr>
        <w:spacing w:after="0"/>
        <w:jc w:val="left"/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  <w:t>รองนายกเทศมนตรี รักษาราชการแทน</w:t>
      </w:r>
    </w:p>
    <w:p w:rsidR="00F711A3" w:rsidRPr="00F711A3" w:rsidRDefault="00F711A3" w:rsidP="00F711A3">
      <w:pPr>
        <w:spacing w:after="0"/>
        <w:jc w:val="left"/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  <w:t xml:space="preserve">         นายกเทศมนตรีเมืองพิชัย</w:t>
      </w: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</w:pPr>
    </w:p>
    <w:p w:rsidR="00F711A3" w:rsidRPr="00F711A3" w:rsidRDefault="00F711A3" w:rsidP="00F711A3">
      <w:pPr>
        <w:spacing w:after="0"/>
        <w:ind w:left="4320"/>
        <w:jc w:val="left"/>
        <w:rPr>
          <w:sz w:val="16"/>
          <w:szCs w:val="16"/>
        </w:rPr>
      </w:pPr>
    </w:p>
    <w:p w:rsidR="00F711A3" w:rsidRPr="00F711A3" w:rsidRDefault="00F711A3" w:rsidP="00F711A3">
      <w:pPr>
        <w:jc w:val="thaiDistribute"/>
        <w:sectPr w:rsidR="00F711A3" w:rsidRPr="00F711A3" w:rsidSect="009B71B8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F711A3" w:rsidRDefault="00F711A3" w:rsidP="00F711A3">
      <w:pPr>
        <w:rPr>
          <w:rFonts w:hint="cs"/>
          <w:b/>
          <w:bCs/>
          <w:noProof/>
        </w:rPr>
      </w:pPr>
    </w:p>
    <w:p w:rsidR="00F711A3" w:rsidRPr="00F711A3" w:rsidRDefault="00F711A3" w:rsidP="00F711A3">
      <w:pPr>
        <w:rPr>
          <w:b/>
          <w:bCs/>
          <w:noProof/>
          <w:cs/>
        </w:rPr>
      </w:pPr>
      <w:r w:rsidRPr="00F711A3">
        <w:rPr>
          <w:b/>
          <w:bCs/>
          <w:noProof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  <w:r w:rsidRPr="00F711A3">
        <w:rPr>
          <w:b/>
          <w:bCs/>
          <w:noProof/>
        </w:rPr>
        <w:t xml:space="preserve"> </w:t>
      </w:r>
      <w:r w:rsidRPr="00F711A3">
        <w:rPr>
          <w:b/>
          <w:bCs/>
          <w:noProof/>
          <w:cs/>
        </w:rPr>
        <w:t>ครั้งที่ 2</w:t>
      </w:r>
    </w:p>
    <w:p w:rsidR="00F711A3" w:rsidRPr="00F711A3" w:rsidRDefault="00F711A3" w:rsidP="00F711A3">
      <w:pPr>
        <w:rPr>
          <w:b/>
          <w:bCs/>
          <w:noProof/>
          <w:cs/>
        </w:rPr>
      </w:pPr>
      <w:r w:rsidRPr="00F711A3">
        <w:rPr>
          <w:b/>
          <w:bCs/>
          <w:noProof/>
          <w:cs/>
        </w:rPr>
        <w:t>เทศบาลเมืองพิชัย</w:t>
      </w:r>
    </w:p>
    <w:p w:rsidR="00F711A3" w:rsidRPr="00F711A3" w:rsidRDefault="00F711A3" w:rsidP="00F711A3">
      <w:pPr>
        <w:rPr>
          <w:b/>
          <w:bCs/>
          <w:noProof/>
        </w:rPr>
      </w:pPr>
      <w:r w:rsidRPr="00F711A3">
        <w:rPr>
          <w:b/>
          <w:bCs/>
          <w:noProof/>
          <w:cs/>
        </w:rPr>
        <w:t>อำเภอเมืองลำปาง จังหวัดลำปาง</w:t>
      </w:r>
    </w:p>
    <w:p w:rsidR="00F711A3" w:rsidRPr="00F711A3" w:rsidRDefault="00F711A3" w:rsidP="00F711A3">
      <w:pPr>
        <w:rPr>
          <w:noProof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6804"/>
        <w:gridCol w:w="1984"/>
        <w:gridCol w:w="5387"/>
      </w:tblGrid>
      <w:tr w:rsidR="00F711A3" w:rsidRPr="00F711A3" w:rsidTr="002E64F2">
        <w:trPr>
          <w:tblHeader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br/>
            </w: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ได้รับอนุมัติ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711A3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 xml:space="preserve">โครงการปรับปรุงระบบระบายน้ำถนน บริเวณบ้านเลขที่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 xml:space="preserve">251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 xml:space="preserve">ถึงบ้านเลขที่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 xml:space="preserve">287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 xml:space="preserve">บ้านพิชัย หมู่ที่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>1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ตำบลพิชัย อำเภอเมือง จังหวัดลำปาง </w:t>
            </w:r>
            <w:r w:rsidRPr="00F711A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โดยทำการวางท่อระบายน้ำ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.ชั้น 3 ขนาดเส้นผ่านศูนย์กลาง 0.40 เมตร พร้อมบ่อพัก ความยาวรวมบ่อพัก 200.00 เมตร และเทคอนกรีตทับหลังท่อหนาเฉลี่ย 0.15 เมตร และอื่นๆ รายละเอียดตามแบบเทศบาลเมืองพิชัย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490,000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โครงการปรับปรุงสะพานข้ามลำห้วยบ่อแก้ว บ้านพิชัย หมู่ที่ 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ตำบลพิชัย อำเภอเมืองลำปาง จังหวัดลำปาง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โดยทำการปรับปรุงสะพาน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ขนาดกว้าง 5.00 เมตร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ยาว 10.00 เมตร และอื่นๆ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รายละเอียดตามแบบเทศบาลเมืองพิชัย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480,000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line="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โครงการปรับปรุงเสริมผิวจราจรคอนกรีต บริเวณบ้านเลขที่ 231 ถึงบ้านเลขที่ 229/2 บ้านสามัคคี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F711A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หมู่ที่ 2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br/>
              <w:t>โดยทำการเทถนน ค.</w:t>
            </w:r>
            <w:proofErr w:type="spellStart"/>
            <w:r w:rsidRPr="00F711A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. เสริมผิวจราจร หนาเฉลี่ย 0.15 เมตร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กว้าง 4.00 เมตร  ยาว 165.00 เมตร และอื่นๆ รายละเอียดตามแบบเทศบาลเมืองพิชัย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353,000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ind w:firstLine="34"/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โครงการปรับปรุงเสริมผิวจราจรคอนกรีต บริเวณซอยหน้าบ้านเลขที่ 337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ถึงบ้านเลขที่ 118 บ้านสามัคคี หมู่ที่ 2 ตำบลพิชัย อำเภอเมืองลำปาง จังหวัดลำปาง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br/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โดยทำการเทถนน 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. เสริมผิวจราจร หนาเฉลี่ย 0.15 เมตร กว้างประมาณ 3.50 เมตร ยาวประมาณ 222.00 เมตร และอื่นๆ รายละเอียดตามแบบเทศบาลเมืองพิชัย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415,000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ind w:firstLine="3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โครงการปรับปรุงระบบระบายน้ำ บริเวณซอยบ้านเลขที่ 300 บ้านทุ่งกู่ หมู่ที่ 3 ตำบลพิชัย อำเภอเมืองลำปาง จังหวัดลำปาง 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br/>
              <w:t>โดยทำการวางท่อระบายน้ำ ค.</w:t>
            </w:r>
            <w:proofErr w:type="spellStart"/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.ชั้น 3 ขนาดเส้นผ่านศูนย์กลาง 0.40 เมตร พร้อมบ่อพัก ความยาวรวมบ่อพัก ๒๒๐.๐๐ เมตร และเทคอนกรีตทับหลังท่อหนาเฉลี่ย 0.15 เมตร และอื่นๆ รายละเอียดตามแบบเทศบาลเมืองพิชัย</w:t>
            </w:r>
          </w:p>
          <w:p w:rsidR="00F711A3" w:rsidRPr="00F711A3" w:rsidRDefault="00F711A3" w:rsidP="00F711A3">
            <w:pPr>
              <w:spacing w:before="120" w:line="240" w:lineRule="atLeast"/>
              <w:ind w:firstLine="34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479,000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pacing w:val="-7"/>
                <w:sz w:val="30"/>
                <w:szCs w:val="30"/>
                <w:cs/>
              </w:rPr>
              <w:t>โครงการปรับปรุงเสริมผิวจราจรแอสฟัลต์คอนกรีต และระบบระบายน้ำถนน บริเวณถนนเลียบลำเหมือง-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สาธารณะ ถึงหน้าวัดม่อนเขาแก้ว และซอยหน้าบ้านเลขที่ 212 /3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บ้านม่อนเขาแก้ว หมู่ที่ 3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ตำบลพิชัย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711A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br/>
              <w:t>โดยทำการปูผิวจราจรแอสฟัลต์คอนกรีต หนาเฉลี่ย 0.05 เมตร กว้างประมาณ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4.00 – 6.00 เมตร ความยาวประมาณ 426.00 เมตร และงานวางท่อระบายน้ำ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.ชั้น 3 ขนาดเส้นผ่านศูนย์กลาง 0.40 เมตร พร้อมบ่อพัก และเทคอนกรีตทับหลังท่อหนาเฉลี่ย 0.15 เมตร ความยาว</w:t>
            </w:r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รวมบ่อพัก 241.00 เมตร และอื่นๆ รายละเอียดตามแบบเทศบาลเมืองพิชัย </w:t>
            </w:r>
          </w:p>
          <w:p w:rsidR="00F711A3" w:rsidRPr="00F711A3" w:rsidRDefault="00F711A3" w:rsidP="00F711A3">
            <w:pPr>
              <w:spacing w:before="120" w:line="240" w:lineRule="atLeast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pacing w:val="-2"/>
                <w:sz w:val="30"/>
                <w:szCs w:val="30"/>
                <w:cs/>
              </w:rPr>
              <w:t>1,512,000.00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ind w:firstLine="34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โครงการปรับปรุงเสริมผิวจราจรแอสฟัลต์คอนกรีต และระบบระบายน้ำ บริเวณซอยข้างบ้านเลขที่ 28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และถนนรอบสวนสาธารณะ บ้านต้นยาง หมู่ที่ 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โดยทำการปูผิวจราจรแอสฟัลต์คอนกรีต หนาเฉลี่ย 0.05 เมตร กว้างประมาณ 3.00 – 4.00 เมตร ความยาวประมาณ 340.00 เมตร และวางท่อระบายน้ำ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.ชั้น 3 ขนาดเส้นผ่านศูนย์กลาง 0.40 เมตร พร้อมบ่อพัก และเทคอนกรีตทับหลังท่อหนาเฉลี่ย 0.15 เมตร ความยาวรวมบ่อพัก 336.00 เมตร และอื่นๆ รายละเอียดตามแบบเทศบาลเมืองพิชัย </w:t>
            </w:r>
          </w:p>
          <w:p w:rsidR="00F711A3" w:rsidRPr="00F711A3" w:rsidRDefault="00F711A3" w:rsidP="00F711A3">
            <w:pPr>
              <w:spacing w:before="120" w:line="240" w:lineRule="atLeast"/>
              <w:ind w:firstLine="34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1,311,000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โครงการปรับปรุงระบบระบายน้ำถนน บริเวณซอย 8, บริเวณบ้านเลขที่ 74 และบ้านเลขที่ 52 </w:t>
            </w:r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บ้านต้นยาง หมู่ที่ 4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br/>
              <w:t>โดยทำการวางท่อระบายน้ำ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.ชั้น 3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ขนาดเส้นผ่านศูนย์กลาง 0.40 เมตร พร้อมบ่อพัก ความยาวรวมบ่อพัก 285.00 เมตร และเทคอนกรีตทับหลังท่อ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หนาเฉลี่ย 0.15 เมตร และอื่นๆ รายละเอียดตามแบบเทศบาลเมืองพิชัย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F711A3" w:rsidRPr="00F711A3" w:rsidRDefault="00F711A3" w:rsidP="00F711A3">
            <w:pPr>
              <w:spacing w:before="120" w:line="240" w:lineRule="atLeast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712,000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โครงการปรับปรุงระบบระบายน้ำถนน บริเวณบ้านเลขที่ 91/2 ถึงบ้านเลขที่ 73/5 บ้านต้นยาง หมู่ที่ 4 ตำบลพิชัย อำเภอเมืองลำปาง จังหวัด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ลำปาง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br/>
              <w:t>โดยทำการวางท่อระบายน้ำ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.ชั้น 3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ขนาดเส้นผ่านศูนย์กลาง 0.40 เมตร พร้อมบ่อพัก ความยาวรวมบ่อพัก 70.00 เมตร และเทคอนกรีตทับหลังท่อหนาเฉลี่ย 0.15 เมตร และอื่นๆ รายละเอียดตามแบบเทศบาลเมืองพิชัย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F711A3" w:rsidRPr="00F711A3" w:rsidRDefault="00F711A3" w:rsidP="00F711A3">
            <w:pPr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210,000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rPr>
          <w:trHeight w:val="2186"/>
        </w:trPr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โครงการปรับปรุงระบบระบายน้ำถนน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บริเวณบ้านเลขที่ 11 /1 ถึงบ้านเลขที่ 65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และซอยหน้า</w:t>
            </w:r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บ้านเลขที่ 52/3 บ้านทรายใต้ หมู่ที่ 8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br/>
              <w:t>โดยทำการวางท่อระบายน้ำ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.ชั้น 3  ขนาดเส้นผ่านศูนย์กลาง 0.40 เมตร พร้อมบ่อพัก ความยาวรวมบ่อพัก 94.00 เมตร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และเทคอนกรีตทับหลังท่อ  หนาเฉลี่ย 0.15 เมตร และอื่นๆ รายละเอียดตามแบบเทศบาลเมืองพิชัย </w:t>
            </w:r>
          </w:p>
          <w:p w:rsidR="00F711A3" w:rsidRPr="00F711A3" w:rsidRDefault="00F711A3" w:rsidP="00F711A3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241,000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โครงการปรับปรุงระบบระบายน้ำถนน บริเวณบ้านเลขที่ 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ถึงถนนซอยหน้าบ้านเลขที่ 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6/1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บ้านฝายน้อย หมู่ที่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9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โดยทำการวางท่อระบายน้ำ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.ชั้น 3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ขนาดเส้นผ่านศูนย์กลาง 0.40 เมตร พร้อมบ่อพัก ความยาวรวมบ่อพัก 750.00 เมตร และเทคอนกรีตทับหลังท่อ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หนาเฉลี่ย 0.15 เมตร และอื่นๆ รายละเอียดตามแบบเทศบาลเมืองพิชัย</w:t>
            </w: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1,797,000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12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pacing w:val="-5"/>
                <w:sz w:val="30"/>
                <w:szCs w:val="30"/>
                <w:cs/>
              </w:rPr>
              <w:t xml:space="preserve">โครงการปรับปรุงระบบระบายน้ำถนน บริเวณบ้านเลขที่ </w:t>
            </w:r>
            <w:r w:rsidRPr="00F711A3">
              <w:rPr>
                <w:rFonts w:ascii="TH SarabunIT๙" w:hAnsi="TH SarabunIT๙" w:cs="TH SarabunIT๙"/>
                <w:spacing w:val="-5"/>
                <w:sz w:val="30"/>
                <w:szCs w:val="30"/>
              </w:rPr>
              <w:t xml:space="preserve">83 </w:t>
            </w:r>
            <w:r w:rsidRPr="00F711A3">
              <w:rPr>
                <w:rFonts w:ascii="TH SarabunIT๙" w:hAnsi="TH SarabunIT๙" w:cs="TH SarabunIT๙"/>
                <w:spacing w:val="-5"/>
                <w:sz w:val="30"/>
                <w:szCs w:val="30"/>
                <w:cs/>
              </w:rPr>
              <w:t xml:space="preserve">และบ้านเลขที่ 75 </w:t>
            </w:r>
            <w:r w:rsidRPr="00F711A3">
              <w:rPr>
                <w:rFonts w:ascii="TH SarabunIT๙" w:hAnsi="TH SarabunIT๙" w:cs="TH SarabunIT๙"/>
                <w:spacing w:val="-5"/>
                <w:sz w:val="30"/>
                <w:szCs w:val="30"/>
                <w:cs/>
              </w:rPr>
              <w:br/>
              <w:t xml:space="preserve">บ้านท่าเดื่อ หมู่ที่ </w:t>
            </w:r>
            <w:r w:rsidRPr="00F711A3">
              <w:rPr>
                <w:rFonts w:ascii="TH SarabunIT๙" w:hAnsi="TH SarabunIT๙" w:cs="TH SarabunIT๙"/>
                <w:spacing w:val="-5"/>
                <w:sz w:val="30"/>
                <w:szCs w:val="30"/>
              </w:rPr>
              <w:t>12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lastRenderedPageBreak/>
              <w:t>โดยทำการวางท่อระบายน้ำ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.ชั้น 3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ขนาดเส้นผ่านศูนย์กลาง 0.40 เมตร พร้อมบ่อพักความยาวรวมบ่อพัก 82.00 เมตร และเทคอนกรีตทับหลังท่อ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หนาเฉลี่ย 0.15 เมตร และอื่นๆ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รายละเอียดตามแบบเทศบาลเมืองพิชัย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>211,000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13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spacing w:before="120" w:line="240" w:lineRule="atLeast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โครงการปรับปรุงเสริมผิวจราจรคอนกรีต  และระบบระบายน้ำถนน บริเวณบ้านเลขที่ 177/1 บ้านท่าเดื่อ หมู่ที่ 12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โดยทำการเทถนน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. เสริมผิวจราจร  หนาเฉลี่ย 0.15 เมตร กว้างประมาณ 4.00 เมตร  ยาวประมาณ 50.00 เมตร และวางท่อระบายน้ำ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ชั้น 3 ขนาดเส้นผ่านศูนย์กลาง 0.40 เมตร พร้อมบ่อพัก ความยาวรวมบ่อพัก 50.00 เมตร และเทคอนกรีตทับหลังท่อหนาเฉลี่ย 0.15 เมตร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และอื่นๆ </w:t>
            </w:r>
            <w:r w:rsidRPr="00F711A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br/>
              <w:t xml:space="preserve">รายละเอียดตามแบบเทศบาลเมืองพิชัย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201,000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14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โครงการปรับปรุงเสริมผิวจราจรคอนกรีต บริเวณบ้านเลขที่ 236 ถึงบ้านเลขที่ 236/2 บ้านใหม่พัฒนา หมู่ที่ 13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โดยทำการเทถนน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เสริมผิวจราจร หนาเฉลี่ย 0.15 เมตร กว้างประมาณ 3.00 เมตร  ยาวประมาณ 135.00 เมตร และอื่นๆ รายละเอียดตามแบบเทศบาลเมืองพิชัย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227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โครงการปรับปรุงเสริมผิวจราจรคอนกรีต และระบบระบายน้ำถนน บริเวณบ้านเลขที่ 28/2 บ้านต้นมื่น หมู่ที่ 14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โดยทำการเทถนน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. เสริมผิวจราจร หนาเฉลี่ย 0.15 เมตร กว้างประมาณ 3.50 เมตร  ยาวประมาณ 40.00 เมตร และวางท่อระบายน้ำ ค.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.ชั้น 3 ขนาดเส้นผ่านศูนย์กลาง 0.40 เมตร พร้อมบ่อพัก ความยาวรวมบ่อพัก 40.00 เมตร และเทคอนกรีตทับหลังท่อหนาเฉลี่ย 0.15 เมตร และอื่น ๆ รายละเอียดตามแบบเทศบาลเมืองพิชัย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155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โครงการปรับปรุงเสริมผิวจราจรแอสฟัลต์คอนกรีต และระบบระบายน้ำถนน บริเวณซอยสันติสุข 1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,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ซอย 1/12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,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ซอย 2/3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,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ซอย 2/4 และซอย 2/6 บ้านสันติสุข หมู่ที่ 15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lastRenderedPageBreak/>
              <w:t xml:space="preserve">โดยทำการปูผิวจราจรแอสฟัลต์คอนกรีต หนาเฉลี่ย 0.05 เมตร กว้างประมาณ 5.00 -6.50 เมตร ความยาวประมาณ 603.00 เมตร และวางท่อระบายน้ำ </w:t>
            </w:r>
            <w:proofErr w:type="spellStart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ค.ส.ล</w:t>
            </w:r>
            <w:proofErr w:type="spellEnd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  <w:proofErr w:type="spellStart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.ชั้น 3 ขนาดเส้นผ่านศูนย์กลาง 0.40 เมตร พร้อมบ่อพัก ความยาวรวมบ่อพัก 180.00 เมตร และเทคอนกรีตทับหลังท่อหนาเฉลี่ย 0.15 เมตร และอื่นๆ รายละเอียดตามแบบเทศบาลเมืองพิชัย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lastRenderedPageBreak/>
              <w:t>1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,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700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,</w:t>
            </w:r>
            <w:r w:rsidRPr="00F711A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17</w:t>
            </w:r>
          </w:p>
        </w:tc>
        <w:tc>
          <w:tcPr>
            <w:tcW w:w="6804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โครงการเสริมผิวจราจรแอสฟัลต์คอนกรีต และระบบระบายน้ำถนนบริเวณถนนสายหลักกลางทุ่งนา ถึงบ้านเลขที่ 284 บ้านม่อนเขาแก้ว หมู่ที่ 3 ตำบลพิชัย อำเภอเมืองลำปาง จังหวัดลำปาง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โดยทำการปูผิวจราจรแอสฟัลต์คอนกรีต หนาเฉลี่ย 0.05 เมตร กว้างประมาณ 4.00 -5.50 เมตร ความยาวประมาณ 423.00 เมตร และวางท่อระบายน้ำ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ค.ส.ล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มอก</w:t>
            </w:r>
            <w:proofErr w:type="spellEnd"/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.ชั้น 3 ขนาดเส้นผ่านศูนย์กลาง 0.40 เมตร พร้อมบ่อพัก ความยาวรวมบ่อพัก 100.00 เมตร และเทคอนกรีตทับหลังท่อหนาเฉลี่ย 0.15 เมตร และอื่นๆ รายละเอียดตามแบบเทศบาลเมืองพิชัย 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650</w:t>
            </w:r>
            <w:r w:rsidRPr="00F711A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ได้รับอนุมัติจากการประชุมสภาเทศบาลเมืองพิชัย สมัยสามัญ </w:t>
            </w:r>
            <w:r w:rsidRPr="00F711A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สมัยที่ 2 ประจำปี 2567 เมื่อวันที่ 28 พฤษภาคม 2567</w:t>
            </w:r>
          </w:p>
        </w:tc>
      </w:tr>
      <w:tr w:rsidR="00F711A3" w:rsidRPr="00F711A3" w:rsidTr="002E64F2">
        <w:tc>
          <w:tcPr>
            <w:tcW w:w="959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804" w:type="dxa"/>
          </w:tcPr>
          <w:p w:rsidR="00F711A3" w:rsidRPr="00F711A3" w:rsidRDefault="00F711A3" w:rsidP="00F711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984" w:type="dxa"/>
          </w:tcPr>
          <w:p w:rsidR="00F711A3" w:rsidRPr="00F711A3" w:rsidRDefault="00F711A3" w:rsidP="00F711A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11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13,144,000</w:t>
            </w:r>
          </w:p>
        </w:tc>
        <w:tc>
          <w:tcPr>
            <w:tcW w:w="5387" w:type="dxa"/>
          </w:tcPr>
          <w:p w:rsidR="00F711A3" w:rsidRPr="00F711A3" w:rsidRDefault="00F711A3" w:rsidP="00F71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F711A3" w:rsidRPr="00F711A3" w:rsidRDefault="00F711A3" w:rsidP="00F711A3">
      <w:pPr>
        <w:jc w:val="thaiDistribute"/>
        <w:rPr>
          <w:sz w:val="16"/>
          <w:szCs w:val="16"/>
        </w:rPr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</w:p>
    <w:p w:rsidR="00F711A3" w:rsidRPr="00F711A3" w:rsidRDefault="00F711A3" w:rsidP="00F711A3">
      <w:pPr>
        <w:jc w:val="thaiDistribute"/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  <w:t>ผู้รับรองข้อมูล</w:t>
      </w:r>
    </w:p>
    <w:p w:rsidR="00F711A3" w:rsidRPr="00F711A3" w:rsidRDefault="00F711A3" w:rsidP="00F711A3">
      <w:pPr>
        <w:jc w:val="thaiDistribute"/>
      </w:pPr>
    </w:p>
    <w:p w:rsidR="00F711A3" w:rsidRPr="00F711A3" w:rsidRDefault="00F711A3" w:rsidP="00F711A3">
      <w:pPr>
        <w:spacing w:after="80"/>
        <w:jc w:val="thaiDistribute"/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  <w:t>ลงชื่อ</w:t>
      </w:r>
      <w:r w:rsidRPr="00F711A3">
        <w:rPr>
          <w:cs/>
        </w:rPr>
        <w:tab/>
      </w:r>
      <w:r>
        <w:rPr>
          <w:rFonts w:hint="cs"/>
          <w:cs/>
        </w:rPr>
        <w:t xml:space="preserve">     ยุทธนา ศรีสมบูรณ์</w:t>
      </w:r>
      <w:bookmarkStart w:id="0" w:name="_GoBack"/>
      <w:bookmarkEnd w:id="0"/>
    </w:p>
    <w:p w:rsidR="00F711A3" w:rsidRPr="00F711A3" w:rsidRDefault="00F711A3" w:rsidP="00F711A3">
      <w:pPr>
        <w:spacing w:after="80"/>
        <w:jc w:val="thaiDistribute"/>
      </w:pP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</w:r>
      <w:r w:rsidRPr="00F711A3">
        <w:rPr>
          <w:cs/>
        </w:rPr>
        <w:tab/>
        <w:t xml:space="preserve">   (นายยุทธนา ศรีสมบูรณ์)</w:t>
      </w:r>
    </w:p>
    <w:p w:rsidR="00F711A3" w:rsidRPr="00F711A3" w:rsidRDefault="00F711A3" w:rsidP="00F711A3">
      <w:pPr>
        <w:spacing w:after="80"/>
        <w:jc w:val="thaiDistribute"/>
        <w:rPr>
          <w:cs/>
        </w:rPr>
      </w:pP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tab/>
      </w:r>
      <w:r w:rsidRPr="00F711A3">
        <w:rPr>
          <w:cs/>
        </w:rPr>
        <w:t>ตำแหน่ง     ปลัดเทศบาลเมืองพิชัย</w:t>
      </w:r>
    </w:p>
    <w:p w:rsidR="007731A2" w:rsidRPr="00F711A3" w:rsidRDefault="007731A2"/>
    <w:sectPr w:rsidR="007731A2" w:rsidRPr="00F711A3" w:rsidSect="00F93A89">
      <w:headerReference w:type="default" r:id="rId6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89" w:rsidRDefault="00F71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A3"/>
    <w:rsid w:val="00127E4F"/>
    <w:rsid w:val="00186753"/>
    <w:rsid w:val="00436F48"/>
    <w:rsid w:val="007731A2"/>
    <w:rsid w:val="009B71B8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A3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11A3"/>
    <w:pPr>
      <w:tabs>
        <w:tab w:val="center" w:pos="4513"/>
        <w:tab w:val="right" w:pos="9026"/>
      </w:tabs>
      <w:spacing w:after="0"/>
      <w:jc w:val="left"/>
    </w:pPr>
    <w:rPr>
      <w:rFonts w:ascii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F711A3"/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A3"/>
    <w:pPr>
      <w:spacing w:after="0"/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11A3"/>
    <w:pPr>
      <w:tabs>
        <w:tab w:val="center" w:pos="4513"/>
        <w:tab w:val="right" w:pos="9026"/>
      </w:tabs>
      <w:spacing w:after="0"/>
      <w:jc w:val="left"/>
    </w:pPr>
    <w:rPr>
      <w:rFonts w:ascii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F711A3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Nay</cp:lastModifiedBy>
  <cp:revision>1</cp:revision>
  <dcterms:created xsi:type="dcterms:W3CDTF">2024-06-06T09:33:00Z</dcterms:created>
  <dcterms:modified xsi:type="dcterms:W3CDTF">2024-06-06T09:36:00Z</dcterms:modified>
</cp:coreProperties>
</file>